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11" w:rsidRDefault="003E2811" w:rsidP="003E2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811">
        <w:rPr>
          <w:rFonts w:ascii="Times New Roman" w:hAnsi="Times New Roman" w:cs="Times New Roman"/>
          <w:sz w:val="28"/>
          <w:szCs w:val="28"/>
        </w:rPr>
        <w:t>Критерии пред квалификационного отбора тендера 3680-GD</w:t>
      </w:r>
    </w:p>
    <w:p w:rsidR="003E2811" w:rsidRDefault="003E2811" w:rsidP="003E28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708"/>
      </w:tblGrid>
      <w:tr w:rsidR="003E2811" w:rsidTr="003E2811">
        <w:tc>
          <w:tcPr>
            <w:tcW w:w="704" w:type="dxa"/>
          </w:tcPr>
          <w:p w:rsidR="003E2811" w:rsidRPr="003E2811" w:rsidRDefault="003E2811" w:rsidP="003E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8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3E2811" w:rsidRPr="003E2811" w:rsidRDefault="003E2811" w:rsidP="003E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811">
              <w:rPr>
                <w:rFonts w:ascii="Times New Roman" w:hAnsi="Times New Roman" w:cs="Times New Roman"/>
                <w:sz w:val="28"/>
                <w:szCs w:val="28"/>
              </w:rPr>
              <w:t>Критерий (квалификационное требование к участнику)</w:t>
            </w:r>
          </w:p>
        </w:tc>
        <w:tc>
          <w:tcPr>
            <w:tcW w:w="708" w:type="dxa"/>
          </w:tcPr>
          <w:p w:rsid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811" w:rsidTr="003E2811">
        <w:tc>
          <w:tcPr>
            <w:tcW w:w="704" w:type="dxa"/>
          </w:tcPr>
          <w:p w:rsidR="003E2811" w:rsidRP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96" w:type="dxa"/>
          </w:tcPr>
          <w:p w:rsidR="003E2811" w:rsidRP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опыта поставки/выполнения работ/оказания услуг по предмету тендера</w:t>
            </w:r>
          </w:p>
        </w:tc>
        <w:tc>
          <w:tcPr>
            <w:tcW w:w="708" w:type="dxa"/>
          </w:tcPr>
          <w:p w:rsid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811" w:rsidTr="003E2811">
        <w:tc>
          <w:tcPr>
            <w:tcW w:w="704" w:type="dxa"/>
          </w:tcPr>
          <w:p w:rsid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 для выполнения работ/оказания услуг</w:t>
            </w:r>
          </w:p>
        </w:tc>
        <w:tc>
          <w:tcPr>
            <w:tcW w:w="708" w:type="dxa"/>
          </w:tcPr>
          <w:p w:rsid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811" w:rsidTr="003E2811">
        <w:tc>
          <w:tcPr>
            <w:tcW w:w="704" w:type="dxa"/>
          </w:tcPr>
          <w:p w:rsid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ресурсы</w:t>
            </w:r>
          </w:p>
        </w:tc>
        <w:tc>
          <w:tcPr>
            <w:tcW w:w="708" w:type="dxa"/>
          </w:tcPr>
          <w:p w:rsid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811" w:rsidTr="003E2811">
        <w:tc>
          <w:tcPr>
            <w:tcW w:w="704" w:type="dxa"/>
          </w:tcPr>
          <w:p w:rsid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Лицензии, разрешения</w:t>
            </w:r>
          </w:p>
        </w:tc>
        <w:tc>
          <w:tcPr>
            <w:tcW w:w="708" w:type="dxa"/>
          </w:tcPr>
          <w:p w:rsid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811" w:rsidTr="003E2811">
        <w:tc>
          <w:tcPr>
            <w:tcW w:w="704" w:type="dxa"/>
          </w:tcPr>
          <w:p w:rsid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(правильность оформления, текущая платежеспособность, устойчивые экономические показатели, прозрачность финансовой деятельности)</w:t>
            </w:r>
            <w:bookmarkStart w:id="0" w:name="_GoBack"/>
            <w:bookmarkEnd w:id="0"/>
          </w:p>
        </w:tc>
        <w:tc>
          <w:tcPr>
            <w:tcW w:w="708" w:type="dxa"/>
          </w:tcPr>
          <w:p w:rsidR="003E2811" w:rsidRDefault="003E2811" w:rsidP="003E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811" w:rsidRPr="003E2811" w:rsidRDefault="003E2811" w:rsidP="003E2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C5F" w:rsidRDefault="00B33C5F"/>
    <w:sectPr w:rsidR="00B33C5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11"/>
    <w:rsid w:val="003E2811"/>
    <w:rsid w:val="00B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E9182-2259-4D28-AA44-C4E97F00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9516F-1782-4A57-9986-8216CD29E0EF}"/>
</file>

<file path=customXml/itemProps2.xml><?xml version="1.0" encoding="utf-8"?>
<ds:datastoreItem xmlns:ds="http://schemas.openxmlformats.org/officeDocument/2006/customXml" ds:itemID="{9CC389FB-487D-467B-8F06-EE36DCE6260B}"/>
</file>

<file path=customXml/itemProps3.xml><?xml version="1.0" encoding="utf-8"?>
<ds:datastoreItem xmlns:ds="http://schemas.openxmlformats.org/officeDocument/2006/customXml" ds:itemID="{AF200F27-3A7D-44EF-9DB1-ABD7FE8D4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senc1023</dc:creator>
  <cp:keywords/>
  <dc:description/>
  <cp:lastModifiedBy>senc1023</cp:lastModifiedBy>
  <cp:revision>1</cp:revision>
  <dcterms:created xsi:type="dcterms:W3CDTF">2019-07-24T10:36:00Z</dcterms:created>
  <dcterms:modified xsi:type="dcterms:W3CDTF">2019-07-24T10:44:00Z</dcterms:modified>
</cp:coreProperties>
</file>